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1D" w:rsidRDefault="00EB7AF5" w:rsidP="00EB7AF5">
      <w:pPr>
        <w:spacing w:afterLines="50" w:after="156"/>
        <w:rPr>
          <w:rFonts w:ascii="Times New Roman" w:eastAsia="黑体" w:hAnsi="Times New Roman"/>
          <w:sz w:val="32"/>
          <w:szCs w:val="32"/>
        </w:rPr>
      </w:pPr>
      <w:r>
        <w:rPr>
          <w:rFonts w:ascii="Times New Roman" w:eastAsia="黑体" w:hAnsi="Times New Roman" w:hint="eastAsia"/>
          <w:sz w:val="32"/>
          <w:szCs w:val="32"/>
        </w:rPr>
        <w:t>工作资料</w:t>
      </w:r>
      <w:r>
        <w:rPr>
          <w:rFonts w:ascii="Times New Roman" w:eastAsia="黑体" w:hAnsi="Times New Roman" w:hint="eastAsia"/>
          <w:sz w:val="32"/>
          <w:szCs w:val="32"/>
        </w:rPr>
        <w:t xml:space="preserve">  </w:t>
      </w:r>
      <w:r>
        <w:rPr>
          <w:rFonts w:ascii="Times New Roman" w:eastAsia="黑体" w:hAnsi="Times New Roman" w:hint="eastAsia"/>
          <w:sz w:val="32"/>
          <w:szCs w:val="32"/>
        </w:rPr>
        <w:t>注意保存</w:t>
      </w:r>
      <w:r>
        <w:rPr>
          <w:rFonts w:ascii="Times New Roman" w:eastAsia="黑体" w:hAnsi="Times New Roman" w:hint="eastAsia"/>
          <w:sz w:val="32"/>
          <w:szCs w:val="32"/>
        </w:rPr>
        <w:t xml:space="preserve"> </w:t>
      </w:r>
      <w:bookmarkStart w:id="0" w:name="_GoBack"/>
      <w:bookmarkEnd w:id="0"/>
    </w:p>
    <w:p w:rsidR="00BE271D" w:rsidRDefault="00BE271D" w:rsidP="00407D90">
      <w:pPr>
        <w:spacing w:afterLines="50" w:after="156"/>
        <w:rPr>
          <w:rFonts w:ascii="Times New Roman" w:eastAsia="黑体" w:hAnsi="Times New Roman"/>
          <w:sz w:val="32"/>
          <w:szCs w:val="32"/>
        </w:rPr>
      </w:pPr>
    </w:p>
    <w:p w:rsidR="00BE271D" w:rsidRDefault="00BE271D" w:rsidP="00407D90">
      <w:pPr>
        <w:spacing w:afterLines="50" w:after="156"/>
        <w:jc w:val="center"/>
        <w:rPr>
          <w:rFonts w:ascii="Times New Roman" w:eastAsia="方正楷体_GBK" w:hAnsi="Times New Roman"/>
          <w:color w:val="FF0000"/>
          <w:sz w:val="32"/>
          <w:szCs w:val="32"/>
        </w:rPr>
      </w:pPr>
      <w:r>
        <w:rPr>
          <w:rFonts w:ascii="Times New Roman" w:eastAsia="方正小标宋_GBK" w:hint="eastAsia"/>
          <w:color w:val="FF0000"/>
          <w:sz w:val="80"/>
          <w:szCs w:val="80"/>
        </w:rPr>
        <w:t>江苏精神文明建设简报</w:t>
      </w:r>
    </w:p>
    <w:p w:rsidR="00BE271D" w:rsidRDefault="00BE271D" w:rsidP="00407D90">
      <w:pPr>
        <w:spacing w:afterLines="50" w:after="156"/>
        <w:jc w:val="center"/>
        <w:rPr>
          <w:rFonts w:ascii="Times New Roman" w:eastAsia="方正楷体_GBK" w:hAnsi="Times New Roman"/>
          <w:color w:val="000000"/>
          <w:sz w:val="36"/>
          <w:szCs w:val="36"/>
        </w:rPr>
      </w:pPr>
      <w:r>
        <w:rPr>
          <w:rFonts w:ascii="Times New Roman" w:eastAsia="方正楷体_GBK" w:hint="eastAsia"/>
          <w:color w:val="000000"/>
          <w:sz w:val="36"/>
          <w:szCs w:val="36"/>
        </w:rPr>
        <w:t>第</w:t>
      </w:r>
      <w:r>
        <w:rPr>
          <w:rFonts w:ascii="Times New Roman" w:eastAsia="方正楷体_GBK" w:hAnsi="Times New Roman"/>
          <w:color w:val="000000"/>
          <w:sz w:val="36"/>
          <w:szCs w:val="36"/>
        </w:rPr>
        <w:t>11</w:t>
      </w:r>
      <w:r>
        <w:rPr>
          <w:rFonts w:ascii="Times New Roman" w:eastAsia="方正楷体_GBK" w:hint="eastAsia"/>
          <w:color w:val="000000"/>
          <w:sz w:val="36"/>
          <w:szCs w:val="36"/>
        </w:rPr>
        <w:t>期</w:t>
      </w:r>
    </w:p>
    <w:p w:rsidR="00BE271D" w:rsidRDefault="00BE271D">
      <w:pPr>
        <w:ind w:rightChars="-10" w:right="-2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江苏省文明办</w:t>
      </w:r>
      <w:r>
        <w:rPr>
          <w:rFonts w:ascii="Times New Roman" w:eastAsia="方正楷体_GBK" w:hAnsi="Times New Roman"/>
          <w:color w:val="000000"/>
          <w:sz w:val="32"/>
          <w:szCs w:val="32"/>
        </w:rPr>
        <w:t xml:space="preserve">                           2020</w:t>
      </w:r>
      <w:r>
        <w:rPr>
          <w:rFonts w:ascii="Times New Roman" w:eastAsia="方正楷体_GBK" w:hAnsi="Times New Roman" w:hint="eastAsia"/>
          <w:color w:val="000000"/>
          <w:sz w:val="32"/>
          <w:szCs w:val="32"/>
        </w:rPr>
        <w:t>年</w:t>
      </w:r>
      <w:r>
        <w:rPr>
          <w:rFonts w:ascii="Times New Roman" w:eastAsia="方正楷体_GBK" w:hAnsi="Times New Roman"/>
          <w:color w:val="000000"/>
          <w:sz w:val="32"/>
          <w:szCs w:val="32"/>
        </w:rPr>
        <w:t>5</w:t>
      </w:r>
      <w:r>
        <w:rPr>
          <w:rFonts w:ascii="Times New Roman" w:eastAsia="方正楷体_GBK" w:hAnsi="Times New Roman" w:hint="eastAsia"/>
          <w:color w:val="000000"/>
          <w:sz w:val="32"/>
          <w:szCs w:val="32"/>
        </w:rPr>
        <w:t>月</w:t>
      </w:r>
      <w:r>
        <w:rPr>
          <w:rFonts w:ascii="Times New Roman" w:eastAsia="方正楷体_GBK" w:hAnsi="Times New Roman"/>
          <w:color w:val="000000"/>
          <w:sz w:val="32"/>
          <w:szCs w:val="32"/>
        </w:rPr>
        <w:t>11</w:t>
      </w:r>
      <w:r>
        <w:rPr>
          <w:rFonts w:ascii="Times New Roman" w:eastAsia="方正楷体_GBK" w:hAnsi="Times New Roman" w:hint="eastAsia"/>
          <w:color w:val="000000"/>
          <w:sz w:val="32"/>
          <w:szCs w:val="32"/>
        </w:rPr>
        <w:t>日</w:t>
      </w:r>
    </w:p>
    <w:p w:rsidR="00BE271D" w:rsidRDefault="00BE1E7E">
      <w:pPr>
        <w:spacing w:line="580" w:lineRule="exact"/>
        <w:rPr>
          <w:rFonts w:ascii="Times New Roman" w:hAnsi="Times New Roman"/>
        </w:rPr>
      </w:pPr>
      <w:r>
        <w:rPr>
          <w:noProof/>
        </w:rPr>
        <w:pict>
          <v:line id="直线 2" o:spid="_x0000_s1026" style="position:absolute;left:0;text-align:left;z-index:4" from="-11.9pt,2.55pt" to="447.1pt,2.55pt" strokecolor="red" strokeweight="2pt">
            <w10:wrap type="square"/>
          </v:line>
        </w:pict>
      </w:r>
    </w:p>
    <w:p w:rsidR="00BE271D" w:rsidRDefault="00BE271D">
      <w:pPr>
        <w:pStyle w:val="af2"/>
        <w:spacing w:line="600" w:lineRule="exact"/>
        <w:ind w:firstLine="640"/>
        <w:rPr>
          <w:rFonts w:ascii="Times New Roman" w:eastAsia="楷体_GB2312" w:hAnsi="Times New Roman" w:cs="仿宋_GB2312"/>
          <w:sz w:val="32"/>
          <w:szCs w:val="32"/>
        </w:rPr>
      </w:pPr>
      <w:r>
        <w:rPr>
          <w:rFonts w:ascii="Times New Roman" w:eastAsia="黑体" w:hAnsi="黑体" w:hint="eastAsia"/>
          <w:bCs w:val="0"/>
          <w:color w:val="000000"/>
          <w:sz w:val="32"/>
          <w:szCs w:val="32"/>
        </w:rPr>
        <w:t>编者按</w:t>
      </w:r>
      <w:r>
        <w:rPr>
          <w:rFonts w:ascii="Times New Roman" w:eastAsia="仿宋_GB2312" w:hAnsi="仿宋_GB2312" w:cs="仿宋_GB2312" w:hint="eastAsia"/>
          <w:bCs w:val="0"/>
          <w:sz w:val="32"/>
          <w:szCs w:val="32"/>
        </w:rPr>
        <w:t>：</w:t>
      </w:r>
      <w:r>
        <w:rPr>
          <w:rFonts w:ascii="Times New Roman" w:eastAsia="楷体_GB2312" w:hAnsi="Times New Roman" w:cs="仿宋_GB2312" w:hint="eastAsia"/>
          <w:bCs w:val="0"/>
          <w:sz w:val="32"/>
          <w:szCs w:val="32"/>
        </w:rPr>
        <w:t>开展爱国卫生运动，是党和政府把群众路线运用于卫生防病工作的伟大创举和成功实践，是建设具有强大生命力和创造力的社会主义精神文明的重要内容和生动体现。淮安市认真贯彻习近平总书记关于深入开展爱国卫生运动的重要指示精神，落实中央文明办和省文明办相关要求，充分发挥精神文明创建工作优势，充分发挥党委政府主导、广大群众主体两方面作用，切实把爱国卫生运动与疫情防控、文明城市创建紧密结合，建章立制促进常态长效，取得了良好阶段性成效。现</w:t>
      </w:r>
      <w:r w:rsidR="00407D90">
        <w:rPr>
          <w:rFonts w:ascii="Times New Roman" w:eastAsia="楷体_GB2312" w:hAnsi="Times New Roman" w:cs="仿宋_GB2312" w:hint="eastAsia"/>
          <w:bCs w:val="0"/>
          <w:sz w:val="32"/>
          <w:szCs w:val="32"/>
        </w:rPr>
        <w:t>将淮安市相关做法</w:t>
      </w:r>
      <w:r>
        <w:rPr>
          <w:rFonts w:ascii="Times New Roman" w:eastAsia="楷体_GB2312" w:hAnsi="Times New Roman" w:cs="仿宋_GB2312" w:hint="eastAsia"/>
          <w:bCs w:val="0"/>
          <w:sz w:val="32"/>
          <w:szCs w:val="32"/>
        </w:rPr>
        <w:t>编发如下，供各地学习借鉴。</w:t>
      </w:r>
    </w:p>
    <w:p w:rsidR="00BE271D" w:rsidRDefault="00BE271D">
      <w:pPr>
        <w:adjustRightInd w:val="0"/>
        <w:snapToGrid w:val="0"/>
        <w:spacing w:line="600" w:lineRule="exact"/>
        <w:rPr>
          <w:rFonts w:ascii="Times New Roman" w:hAnsi="Times New Roman"/>
        </w:rPr>
      </w:pPr>
      <w:r>
        <w:rPr>
          <w:rFonts w:ascii="Times New Roman" w:eastAsia="方正小标宋_GBK" w:hAnsi="Times New Roman"/>
          <w:w w:val="90"/>
          <w:sz w:val="44"/>
          <w:szCs w:val="44"/>
        </w:rPr>
        <w:br w:type="page"/>
      </w:r>
    </w:p>
    <w:p w:rsidR="00BE271D" w:rsidRDefault="00BE271D">
      <w:pPr>
        <w:pStyle w:val="a8"/>
        <w:spacing w:before="0" w:beforeAutospacing="0" w:after="0" w:afterAutospacing="0" w:line="600" w:lineRule="exact"/>
        <w:jc w:val="center"/>
        <w:rPr>
          <w:rFonts w:ascii="Times New Roman" w:eastAsia="方正小标宋_GBK" w:hAnsi="Times New Roman" w:cs="方正小标宋_GBK"/>
          <w:kern w:val="2"/>
          <w:sz w:val="44"/>
          <w:szCs w:val="44"/>
        </w:rPr>
      </w:pPr>
      <w:r>
        <w:rPr>
          <w:rFonts w:ascii="Times New Roman" w:eastAsia="方正小标宋_GBK" w:hAnsi="方正小标宋_GBK" w:cs="方正小标宋_GBK" w:hint="eastAsia"/>
          <w:kern w:val="2"/>
          <w:sz w:val="44"/>
          <w:szCs w:val="44"/>
        </w:rPr>
        <w:t>淮安市：全民参与</w:t>
      </w:r>
      <w:r>
        <w:rPr>
          <w:rFonts w:ascii="Times New Roman" w:eastAsia="方正小标宋_GBK" w:hAnsi="Times New Roman" w:cs="方正小标宋_GBK"/>
          <w:kern w:val="2"/>
          <w:sz w:val="44"/>
          <w:szCs w:val="44"/>
        </w:rPr>
        <w:t xml:space="preserve">  </w:t>
      </w:r>
      <w:r>
        <w:rPr>
          <w:rFonts w:ascii="Times New Roman" w:eastAsia="方正小标宋_GBK" w:hAnsi="方正小标宋_GBK" w:cs="方正小标宋_GBK" w:hint="eastAsia"/>
          <w:kern w:val="2"/>
          <w:sz w:val="44"/>
          <w:szCs w:val="44"/>
        </w:rPr>
        <w:t>全域覆盖</w:t>
      </w:r>
      <w:r>
        <w:rPr>
          <w:rFonts w:ascii="Times New Roman" w:eastAsia="方正小标宋_GBK" w:hAnsi="Times New Roman" w:cs="方正小标宋_GBK"/>
          <w:kern w:val="2"/>
          <w:sz w:val="44"/>
          <w:szCs w:val="44"/>
        </w:rPr>
        <w:t xml:space="preserve">    </w:t>
      </w:r>
    </w:p>
    <w:p w:rsidR="00BE271D" w:rsidRDefault="00BE271D">
      <w:pPr>
        <w:pStyle w:val="a8"/>
        <w:spacing w:before="0" w:beforeAutospacing="0" w:after="0" w:afterAutospacing="0" w:line="600" w:lineRule="exact"/>
        <w:jc w:val="center"/>
        <w:rPr>
          <w:rFonts w:ascii="Times New Roman" w:eastAsia="方正小标宋_GBK" w:hAnsi="Times New Roman" w:cs="方正小标宋_GBK"/>
          <w:spacing w:val="20"/>
          <w:kern w:val="2"/>
          <w:sz w:val="44"/>
          <w:szCs w:val="44"/>
        </w:rPr>
      </w:pPr>
      <w:r>
        <w:rPr>
          <w:rFonts w:ascii="Times New Roman" w:eastAsia="方正小标宋_GBK" w:hAnsi="方正小标宋_GBK" w:cs="方正小标宋_GBK" w:hint="eastAsia"/>
          <w:spacing w:val="20"/>
          <w:kern w:val="2"/>
          <w:sz w:val="44"/>
          <w:szCs w:val="44"/>
        </w:rPr>
        <w:t>迅速掀起爱国卫生运动新高潮</w:t>
      </w:r>
    </w:p>
    <w:p w:rsidR="00BE271D" w:rsidRDefault="00BE271D">
      <w:pPr>
        <w:spacing w:line="600" w:lineRule="exact"/>
        <w:jc w:val="center"/>
        <w:rPr>
          <w:rFonts w:ascii="Times New Roman" w:hAnsi="Times New Roman"/>
        </w:rPr>
      </w:pPr>
    </w:p>
    <w:p w:rsidR="00BE271D" w:rsidRDefault="00BE271D">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淮安市认真贯彻习近平总书记关于爱国卫生运动的系列指示精神，全面落实中央和省系列工作部署，在市委主要负责同志的高位推动下，迅速部署开展爱国卫生运动攻坚战，掀起了一波爱国卫生运动热潮。</w:t>
      </w:r>
    </w:p>
    <w:p w:rsidR="00BE271D" w:rsidRDefault="00BE271D">
      <w:pPr>
        <w:spacing w:line="600" w:lineRule="exact"/>
        <w:ind w:firstLineChars="250" w:firstLine="800"/>
        <w:rPr>
          <w:rFonts w:ascii="Times New Roman" w:eastAsia="仿宋_GB2312" w:hAnsi="Times New Roman"/>
          <w:color w:val="000000"/>
          <w:sz w:val="32"/>
          <w:szCs w:val="32"/>
        </w:rPr>
      </w:pPr>
      <w:r>
        <w:rPr>
          <w:rFonts w:ascii="Times New Roman" w:eastAsia="黑体" w:hAnsi="黑体" w:hint="eastAsia"/>
          <w:color w:val="000000"/>
          <w:sz w:val="32"/>
          <w:szCs w:val="32"/>
        </w:rPr>
        <w:t>一、深化思想认识，迅速把要求化为实际行动。</w:t>
      </w:r>
      <w:r>
        <w:rPr>
          <w:rFonts w:ascii="Times New Roman" w:eastAsia="仿宋_GB2312" w:hAnsi="Times New Roman" w:hint="eastAsia"/>
          <w:color w:val="000000"/>
          <w:sz w:val="32"/>
          <w:szCs w:val="32"/>
        </w:rPr>
        <w:t>疫情发生以来，习近平总书记就爱国卫生运动，多次作出重要指示，淮安市认真学习、深刻领会习近平总书记指示精神，第一时间出台《关于开展爱国卫生运动攻坚战的实施方案》，明确</w:t>
      </w: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大板块</w:t>
      </w:r>
      <w:r>
        <w:rPr>
          <w:rFonts w:ascii="Times New Roman" w:eastAsia="仿宋_GB2312" w:hAnsi="Times New Roman"/>
          <w:color w:val="000000"/>
          <w:sz w:val="32"/>
          <w:szCs w:val="32"/>
        </w:rPr>
        <w:t>28</w:t>
      </w:r>
      <w:r>
        <w:rPr>
          <w:rFonts w:ascii="Times New Roman" w:eastAsia="仿宋_GB2312" w:hAnsi="Times New Roman" w:hint="eastAsia"/>
          <w:color w:val="000000"/>
          <w:sz w:val="32"/>
          <w:szCs w:val="32"/>
        </w:rPr>
        <w:t>项重点任务，迅速推动工作落实，具体是做到“三结合”：</w:t>
      </w:r>
      <w:r>
        <w:rPr>
          <w:rFonts w:ascii="Times New Roman" w:eastAsia="楷体_GB2312" w:hAnsi="Times New Roman" w:hint="eastAsia"/>
          <w:color w:val="000000"/>
          <w:sz w:val="32"/>
          <w:szCs w:val="32"/>
        </w:rPr>
        <w:t>一是与疫情防控相结合。</w:t>
      </w:r>
      <w:r>
        <w:rPr>
          <w:rFonts w:ascii="Times New Roman" w:eastAsia="仿宋_GB2312" w:hAnsi="Times New Roman" w:hint="eastAsia"/>
          <w:color w:val="000000"/>
          <w:sz w:val="32"/>
          <w:szCs w:val="32"/>
        </w:rPr>
        <w:t>将国家、省、市关于疫情防控的系列要求有机融入运动之中，突出加强对群众健康理念和传染病防控知识的宣传教育，突出治理影响人民群众生命安全和身体健康的环境卫生因素，突出减少和消除病媒生物传播疾病危害，特别是将“杜绝食用野生动物陋习”“倡导使用公筷公勺”“文明健康排队一米线”等疫情防控要求作为运动开展的重要内容，提出具体明确的指导意见。</w:t>
      </w:r>
      <w:r>
        <w:rPr>
          <w:rFonts w:ascii="Times New Roman" w:eastAsia="楷体_GB2312" w:hAnsi="Times New Roman" w:hint="eastAsia"/>
          <w:color w:val="000000"/>
          <w:sz w:val="32"/>
          <w:szCs w:val="32"/>
        </w:rPr>
        <w:t>二是与文明创建相结合。</w:t>
      </w:r>
      <w:r>
        <w:rPr>
          <w:rFonts w:ascii="Times New Roman" w:eastAsia="仿宋_GB2312" w:hAnsi="Times New Roman" w:hint="eastAsia"/>
          <w:color w:val="000000"/>
          <w:sz w:val="32"/>
          <w:szCs w:val="32"/>
        </w:rPr>
        <w:t>立足创建大战大考之年的工作态势，从人居环境改善、公共卫生设施建</w:t>
      </w:r>
      <w:r>
        <w:rPr>
          <w:rFonts w:ascii="Times New Roman" w:eastAsia="仿宋_GB2312" w:hAnsi="Times New Roman" w:hint="eastAsia"/>
          <w:color w:val="000000"/>
          <w:sz w:val="32"/>
          <w:szCs w:val="32"/>
        </w:rPr>
        <w:lastRenderedPageBreak/>
        <w:t>设、群众文明健康素养提升等多个方面发力，全面提升城市环境卫生水平和社会文明程度，为全国文明城市创建提供有力支撑和坚强保障。认真贯彻落实省文明办、省卫健委等五部门印发的《关于有针对性加强精神文明教育</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深入开展爱国卫生运动的通知》精神，把上级部署要求转化成文明创建的具体举措和行动。</w:t>
      </w:r>
      <w:r>
        <w:rPr>
          <w:rFonts w:ascii="Times New Roman" w:eastAsia="楷体_GB2312" w:hAnsi="Times New Roman" w:hint="eastAsia"/>
          <w:color w:val="000000"/>
          <w:sz w:val="32"/>
          <w:szCs w:val="32"/>
        </w:rPr>
        <w:t>三是与群众需求相结合。</w:t>
      </w:r>
      <w:r>
        <w:rPr>
          <w:rFonts w:ascii="Times New Roman" w:eastAsia="仿宋_GB2312" w:hAnsi="Times New Roman" w:hint="eastAsia"/>
          <w:color w:val="000000"/>
          <w:sz w:val="32"/>
          <w:szCs w:val="32"/>
        </w:rPr>
        <w:t>自觉践行以人民为中心的发展思想，坚持把“为了群众、依靠群众”作为开展爱国卫生运动的根本原则，充分回应群众关切，紧密贴合群众需求，把群众关注的房前屋后、老旧小区、背街小巷、农贸市场、城中村及城乡接合部等部位作为重点，大力实施环境卫生大扫除活动和病媒生物防制工作，真正让群众在爱国卫生运动中有充分的获得感、满意度。</w:t>
      </w:r>
    </w:p>
    <w:p w:rsidR="00BE271D" w:rsidRDefault="00BE271D">
      <w:pPr>
        <w:spacing w:line="600" w:lineRule="exact"/>
        <w:ind w:firstLineChars="250" w:firstLine="800"/>
        <w:rPr>
          <w:rFonts w:ascii="Times New Roman" w:eastAsia="仿宋_GB2312" w:hAnsi="Times New Roman"/>
          <w:sz w:val="32"/>
        </w:rPr>
      </w:pPr>
      <w:r>
        <w:rPr>
          <w:rFonts w:ascii="Times New Roman" w:eastAsia="黑体" w:hAnsi="黑体" w:hint="eastAsia"/>
          <w:color w:val="000000"/>
          <w:sz w:val="32"/>
          <w:szCs w:val="32"/>
        </w:rPr>
        <w:t>二、层层宣传发动，着力把倡议化为全民自觉。</w:t>
      </w:r>
      <w:r>
        <w:rPr>
          <w:rFonts w:ascii="Times New Roman" w:eastAsia="仿宋_GB2312" w:hAnsi="Times New Roman" w:hint="eastAsia"/>
          <w:color w:val="000000"/>
          <w:sz w:val="32"/>
          <w:szCs w:val="32"/>
        </w:rPr>
        <w:t>突出“全员动员、全员参与”，向全市人民发出开展爱国卫生运动的倡议书，多渠道宣传发动市民群众参与，让全市上下真正动起来。</w:t>
      </w:r>
      <w:r>
        <w:rPr>
          <w:rFonts w:ascii="Times New Roman" w:eastAsia="楷体_GB2312" w:hAnsi="Times New Roman" w:hint="eastAsia"/>
          <w:color w:val="000000"/>
          <w:sz w:val="32"/>
          <w:szCs w:val="32"/>
        </w:rPr>
        <w:t>一是注重以上率下。</w:t>
      </w:r>
      <w:r>
        <w:rPr>
          <w:rFonts w:ascii="Times New Roman" w:eastAsia="仿宋_GB2312" w:hAnsi="Times New Roman" w:hint="eastAsia"/>
          <w:color w:val="000000"/>
          <w:sz w:val="32"/>
          <w:szCs w:val="32"/>
        </w:rPr>
        <w:t>市委、市政府主要负责同志</w:t>
      </w:r>
      <w:r>
        <w:rPr>
          <w:rFonts w:ascii="Times New Roman" w:eastAsia="仿宋_GB2312" w:hAnsi="Times New Roman" w:hint="eastAsia"/>
          <w:sz w:val="32"/>
        </w:rPr>
        <w:t>以普通党员志愿者身份进社区，打扫环境卫生，进行消毒杀菌，示范引领志愿服务活动。市四套班子领导、</w:t>
      </w:r>
      <w:r>
        <w:rPr>
          <w:rFonts w:ascii="Times New Roman" w:eastAsia="仿宋_GB2312" w:hAnsi="Times New Roman"/>
          <w:sz w:val="32"/>
        </w:rPr>
        <w:t>63</w:t>
      </w:r>
      <w:r>
        <w:rPr>
          <w:rFonts w:ascii="Times New Roman" w:eastAsia="仿宋_GB2312" w:hAnsi="Times New Roman" w:hint="eastAsia"/>
          <w:sz w:val="32"/>
        </w:rPr>
        <w:t>个市直单位主要负责人积极走进挂钩社区，开展环境卫生综合整治。各县区、各镇街、各村居积极响应，全面开展卫生大扫除活动，形成了四级联动、全域覆盖的良好局面。仅四月爱国卫生月期间，市级机关通过</w:t>
      </w:r>
      <w:r>
        <w:rPr>
          <w:rFonts w:ascii="Times New Roman" w:eastAsia="仿宋_GB2312" w:hAnsi="Times New Roman" w:hint="eastAsia"/>
          <w:sz w:val="32"/>
        </w:rPr>
        <w:lastRenderedPageBreak/>
        <w:t>开展“创建文明城</w:t>
      </w:r>
      <w:r>
        <w:rPr>
          <w:rFonts w:ascii="Times New Roman" w:eastAsia="仿宋_GB2312" w:hAnsi="Times New Roman"/>
          <w:sz w:val="32"/>
        </w:rPr>
        <w:t xml:space="preserve">  </w:t>
      </w:r>
      <w:r>
        <w:rPr>
          <w:rFonts w:ascii="Times New Roman" w:eastAsia="仿宋_GB2312" w:hAnsi="Times New Roman" w:hint="eastAsia"/>
          <w:sz w:val="32"/>
        </w:rPr>
        <w:t>党员做表率”行动，共组织党员干部</w:t>
      </w:r>
      <w:r>
        <w:rPr>
          <w:rFonts w:ascii="Times New Roman" w:eastAsia="仿宋_GB2312" w:hAnsi="Times New Roman"/>
          <w:sz w:val="32"/>
        </w:rPr>
        <w:t>4800</w:t>
      </w:r>
      <w:r>
        <w:rPr>
          <w:rFonts w:ascii="Times New Roman" w:eastAsia="仿宋_GB2312" w:hAnsi="Times New Roman" w:hint="eastAsia"/>
          <w:sz w:val="32"/>
        </w:rPr>
        <w:t>多人次，到挂钩社区开展志愿服务和义务劳动。</w:t>
      </w:r>
      <w:r>
        <w:rPr>
          <w:rFonts w:ascii="Times New Roman" w:eastAsia="楷体_GB2312" w:hAnsi="Times New Roman" w:hint="eastAsia"/>
          <w:color w:val="000000"/>
          <w:sz w:val="32"/>
          <w:szCs w:val="32"/>
        </w:rPr>
        <w:t>二是注重典型示范。</w:t>
      </w:r>
      <w:r>
        <w:rPr>
          <w:rFonts w:ascii="Times New Roman" w:eastAsia="仿宋_GB2312" w:hAnsi="Times New Roman" w:hint="eastAsia"/>
          <w:sz w:val="32"/>
        </w:rPr>
        <w:t>积极组织“江苏最美抗疫先锋”王红等一批先进典型、道德模范参与爱国卫生运动月活动，广泛动员各级卫生村镇和文明村镇、文明单位、文明社区、文明家庭、文明校园带头开展爱国卫生运动，发挥示范表率作用。</w:t>
      </w:r>
      <w:r>
        <w:rPr>
          <w:rFonts w:ascii="Times New Roman" w:eastAsia="楷体_GB2312" w:hAnsi="Times New Roman" w:hint="eastAsia"/>
          <w:color w:val="000000"/>
          <w:sz w:val="32"/>
          <w:szCs w:val="32"/>
        </w:rPr>
        <w:t>三是注重群众参与。</w:t>
      </w:r>
      <w:r>
        <w:rPr>
          <w:rFonts w:ascii="Times New Roman" w:eastAsia="仿宋_GB2312" w:hAnsi="Times New Roman" w:hint="eastAsia"/>
          <w:sz w:val="32"/>
        </w:rPr>
        <w:t>引导群众从家庭环境着手、从不文明习惯改起，“翻盆倒罐”“擦洗扫除”，全面参与到爱国卫生运动中来。在广大农村地区，组织动员群众围绕“房前屋后”，开展环境卫生大扫除活动，做到“四清”，即：清除垃圾杂物、清整乱贴乱挂、清理畜禽圈舍、清扫卫生死角。每逢周五或周六“周末卫生日”，机关单位职工和市民群众积极参与环境卫生大扫除活动，共同扮靓卫生整洁的美丽家园。</w:t>
      </w:r>
    </w:p>
    <w:p w:rsidR="00BE271D" w:rsidRDefault="00BE271D">
      <w:pPr>
        <w:spacing w:line="600" w:lineRule="exact"/>
        <w:ind w:firstLineChars="250" w:firstLine="800"/>
        <w:rPr>
          <w:rFonts w:ascii="Times New Roman" w:eastAsia="仿宋_GB2312" w:hAnsi="Times New Roman"/>
          <w:b/>
          <w:bCs/>
          <w:sz w:val="32"/>
          <w:szCs w:val="32"/>
        </w:rPr>
      </w:pPr>
      <w:r>
        <w:rPr>
          <w:rFonts w:ascii="Times New Roman" w:eastAsia="黑体" w:hAnsi="黑体" w:hint="eastAsia"/>
          <w:sz w:val="32"/>
        </w:rPr>
        <w:t>三、坚持近远结合，积极把运动化为长效机制。</w:t>
      </w:r>
      <w:r>
        <w:rPr>
          <w:rFonts w:ascii="Times New Roman" w:eastAsia="仿宋_GB2312" w:hAnsi="Times New Roman" w:hint="eastAsia"/>
          <w:sz w:val="32"/>
        </w:rPr>
        <w:t>坚持把爱国卫生运动作为一项长期的、持久的运动，不搞“一阵风、走过场”，通过建立健全机制，推动爱国卫生运动融入日常、落在细处。</w:t>
      </w:r>
      <w:r>
        <w:rPr>
          <w:rFonts w:ascii="Times New Roman" w:eastAsia="楷体_GB2312" w:hAnsi="Times New Roman" w:hint="eastAsia"/>
          <w:color w:val="000000"/>
          <w:sz w:val="32"/>
          <w:szCs w:val="32"/>
        </w:rPr>
        <w:t>一是以有力机制保障长效。</w:t>
      </w:r>
      <w:r>
        <w:rPr>
          <w:rFonts w:ascii="Times New Roman" w:eastAsia="仿宋_GB2312" w:hAnsi="Times New Roman" w:hint="eastAsia"/>
          <w:sz w:val="32"/>
        </w:rPr>
        <w:t>将开展爱国卫生运动攻坚战作为全国文明城市创建“</w:t>
      </w:r>
      <w:r>
        <w:rPr>
          <w:rFonts w:ascii="Times New Roman" w:eastAsia="仿宋_GB2312" w:hAnsi="Times New Roman"/>
          <w:sz w:val="32"/>
        </w:rPr>
        <w:t>468</w:t>
      </w:r>
      <w:r>
        <w:rPr>
          <w:rFonts w:ascii="Times New Roman" w:eastAsia="仿宋_GB2312" w:hAnsi="Times New Roman" w:hint="eastAsia"/>
          <w:sz w:val="32"/>
        </w:rPr>
        <w:t>”战略中“八大攻坚战”之首，将</w:t>
      </w:r>
      <w:r>
        <w:rPr>
          <w:rFonts w:ascii="Times New Roman" w:eastAsia="仿宋_GB2312" w:hAnsi="Times New Roman"/>
          <w:sz w:val="32"/>
        </w:rPr>
        <w:t>4</w:t>
      </w:r>
      <w:r>
        <w:rPr>
          <w:rFonts w:ascii="Times New Roman" w:eastAsia="仿宋_GB2312" w:hAnsi="Times New Roman" w:hint="eastAsia"/>
          <w:sz w:val="32"/>
        </w:rPr>
        <w:t>大任务逐一明确牵头单位，将</w:t>
      </w:r>
      <w:r>
        <w:rPr>
          <w:rFonts w:ascii="Times New Roman" w:eastAsia="仿宋_GB2312" w:hAnsi="Times New Roman"/>
          <w:sz w:val="32"/>
        </w:rPr>
        <w:t>28</w:t>
      </w:r>
      <w:r>
        <w:rPr>
          <w:rFonts w:ascii="Times New Roman" w:eastAsia="仿宋_GB2312" w:hAnsi="Times New Roman" w:hint="eastAsia"/>
          <w:sz w:val="32"/>
        </w:rPr>
        <w:t>项重点任务逐个明确责任单位，确保每项任务责有人负、事有人干。</w:t>
      </w:r>
      <w:r>
        <w:rPr>
          <w:rFonts w:ascii="Times New Roman" w:eastAsia="楷体_GB2312" w:hAnsi="Times New Roman" w:hint="eastAsia"/>
          <w:color w:val="000000"/>
          <w:sz w:val="32"/>
          <w:szCs w:val="32"/>
        </w:rPr>
        <w:t>二是以严格督考保障长效。</w:t>
      </w:r>
      <w:r>
        <w:rPr>
          <w:rFonts w:ascii="Times New Roman" w:eastAsia="仿宋_GB2312" w:hAnsi="Times New Roman" w:hint="eastAsia"/>
          <w:sz w:val="32"/>
        </w:rPr>
        <w:t>市文明委将开展爱国卫生运动工作情况纳入精神文明</w:t>
      </w:r>
      <w:r>
        <w:rPr>
          <w:rFonts w:ascii="Times New Roman" w:eastAsia="仿宋_GB2312" w:hAnsi="Times New Roman" w:hint="eastAsia"/>
          <w:sz w:val="32"/>
        </w:rPr>
        <w:lastRenderedPageBreak/>
        <w:t>创建测评体系和评价标准，市创建办会同市爱卫办协同推动爱国卫生运动，实行联动部署、联动推进、联动督查。</w:t>
      </w:r>
      <w:r>
        <w:rPr>
          <w:rFonts w:ascii="Times New Roman" w:eastAsia="楷体_GB2312" w:hAnsi="Times New Roman" w:hint="eastAsia"/>
          <w:color w:val="000000"/>
          <w:sz w:val="32"/>
          <w:szCs w:val="32"/>
        </w:rPr>
        <w:t>三是以长期目标保障长效。</w:t>
      </w:r>
      <w:r>
        <w:rPr>
          <w:rFonts w:ascii="Times New Roman" w:eastAsia="仿宋_GB2312" w:hAnsi="Times New Roman" w:hint="eastAsia"/>
          <w:sz w:val="32"/>
        </w:rPr>
        <w:t>在落实“宣传发动、落实任务、自查自纠、督查指导”四个阶段任务，突出开展好</w:t>
      </w:r>
      <w:r>
        <w:rPr>
          <w:rFonts w:ascii="Times New Roman" w:eastAsia="仿宋_GB2312" w:hAnsi="Times New Roman"/>
          <w:sz w:val="32"/>
        </w:rPr>
        <w:t>2020</w:t>
      </w:r>
      <w:r>
        <w:rPr>
          <w:rFonts w:ascii="Times New Roman" w:eastAsia="仿宋_GB2312" w:hAnsi="Times New Roman" w:hint="eastAsia"/>
          <w:sz w:val="32"/>
        </w:rPr>
        <w:t>年爱国卫生运动的基础上，按照“各项指标高于全国文明城市标准和</w:t>
      </w:r>
      <w:r w:rsidR="00407D90">
        <w:rPr>
          <w:rFonts w:ascii="Times New Roman" w:eastAsia="仿宋_GB2312" w:hAnsi="Times New Roman" w:hint="eastAsia"/>
          <w:sz w:val="32"/>
        </w:rPr>
        <w:t>国家</w:t>
      </w:r>
      <w:r>
        <w:rPr>
          <w:rFonts w:ascii="Times New Roman" w:eastAsia="仿宋_GB2312" w:hAnsi="Times New Roman" w:hint="eastAsia"/>
          <w:sz w:val="32"/>
        </w:rPr>
        <w:t>卫生城市标准，高于全国全省同期水平”的目标，对今后一个时期开展爱国卫生运动提出要求，</w:t>
      </w:r>
      <w:r w:rsidR="00407D90">
        <w:rPr>
          <w:rFonts w:ascii="Times New Roman" w:eastAsia="仿宋_GB2312" w:hAnsi="Times New Roman" w:hint="eastAsia"/>
          <w:sz w:val="32"/>
        </w:rPr>
        <w:t>努力</w:t>
      </w:r>
      <w:r>
        <w:rPr>
          <w:rFonts w:ascii="Times New Roman" w:eastAsia="仿宋_GB2312" w:hAnsi="Times New Roman" w:hint="eastAsia"/>
          <w:sz w:val="32"/>
        </w:rPr>
        <w:t>将爱国卫生运动引向深入。</w:t>
      </w:r>
    </w:p>
    <w:p w:rsidR="00BE271D" w:rsidRDefault="00BE271D">
      <w:pPr>
        <w:spacing w:line="560" w:lineRule="exact"/>
        <w:jc w:val="center"/>
      </w:pPr>
      <w:r>
        <w:br w:type="page"/>
      </w:r>
    </w:p>
    <w:p w:rsidR="00BE271D" w:rsidRDefault="00BE271D">
      <w:pPr>
        <w:spacing w:line="560" w:lineRule="exact"/>
        <w:jc w:val="center"/>
      </w:pPr>
    </w:p>
    <w:p w:rsidR="00BE271D" w:rsidRDefault="00BE271D">
      <w:pPr>
        <w:spacing w:line="560" w:lineRule="exact"/>
        <w:jc w:val="center"/>
      </w:pPr>
    </w:p>
    <w:p w:rsidR="00BE271D" w:rsidRDefault="00BE271D">
      <w:pPr>
        <w:spacing w:line="560" w:lineRule="exact"/>
        <w:jc w:val="center"/>
      </w:pPr>
    </w:p>
    <w:p w:rsidR="00BE271D" w:rsidRDefault="00BE271D">
      <w:pPr>
        <w:spacing w:line="560" w:lineRule="exact"/>
        <w:jc w:val="center"/>
      </w:pPr>
    </w:p>
    <w:p w:rsidR="00BE271D" w:rsidRDefault="00BE271D">
      <w:pPr>
        <w:spacing w:line="560" w:lineRule="exact"/>
        <w:jc w:val="center"/>
      </w:pPr>
    </w:p>
    <w:p w:rsidR="00BE271D" w:rsidRDefault="00BE271D">
      <w:pPr>
        <w:spacing w:line="560" w:lineRule="exact"/>
        <w:jc w:val="center"/>
      </w:pPr>
    </w:p>
    <w:p w:rsidR="00BE271D" w:rsidRDefault="00BE271D">
      <w:pPr>
        <w:spacing w:line="560" w:lineRule="exact"/>
        <w:jc w:val="center"/>
      </w:pPr>
    </w:p>
    <w:p w:rsidR="00BE271D" w:rsidRDefault="00BE271D">
      <w:pPr>
        <w:spacing w:line="560" w:lineRule="exact"/>
        <w:jc w:val="center"/>
      </w:pPr>
    </w:p>
    <w:p w:rsidR="00BE271D" w:rsidRDefault="00BE271D">
      <w:pPr>
        <w:spacing w:line="560" w:lineRule="exact"/>
        <w:jc w:val="center"/>
      </w:pPr>
    </w:p>
    <w:p w:rsidR="00BE271D" w:rsidRDefault="00BE271D">
      <w:pPr>
        <w:spacing w:line="560" w:lineRule="exact"/>
        <w:jc w:val="center"/>
        <w:rPr>
          <w:rFonts w:ascii="Times New Roman" w:eastAsia="仿宋_GB2312" w:hAnsi="Times New Roman"/>
          <w:sz w:val="32"/>
          <w:szCs w:val="32"/>
        </w:rPr>
      </w:pPr>
    </w:p>
    <w:p w:rsidR="00BE271D" w:rsidRDefault="00BE271D">
      <w:pPr>
        <w:pStyle w:val="af2"/>
        <w:ind w:firstLineChars="0" w:firstLine="0"/>
        <w:rPr>
          <w:rFonts w:ascii="Times New Roman" w:eastAsia="仿宋_GB2312" w:hAnsi="Times New Roman"/>
          <w:sz w:val="32"/>
          <w:szCs w:val="32"/>
        </w:rPr>
      </w:pPr>
    </w:p>
    <w:p w:rsidR="00BE271D" w:rsidRDefault="00BE271D">
      <w:pPr>
        <w:pStyle w:val="af2"/>
        <w:ind w:firstLineChars="0" w:firstLine="0"/>
        <w:rPr>
          <w:rFonts w:ascii="Times New Roman" w:eastAsia="仿宋_GB2312" w:hAnsi="Times New Roman"/>
          <w:sz w:val="32"/>
          <w:szCs w:val="32"/>
        </w:rPr>
      </w:pPr>
    </w:p>
    <w:p w:rsidR="00BE271D" w:rsidRDefault="00BE271D">
      <w:pPr>
        <w:pStyle w:val="af2"/>
        <w:ind w:firstLineChars="0" w:firstLine="0"/>
        <w:rPr>
          <w:rFonts w:ascii="Times New Roman" w:eastAsia="仿宋_GB2312" w:hAnsi="Times New Roman"/>
          <w:sz w:val="32"/>
          <w:szCs w:val="32"/>
        </w:rPr>
      </w:pPr>
    </w:p>
    <w:p w:rsidR="00BE271D" w:rsidRDefault="00BE271D">
      <w:pPr>
        <w:pStyle w:val="af2"/>
        <w:ind w:firstLineChars="0" w:firstLine="0"/>
        <w:rPr>
          <w:rFonts w:ascii="Times New Roman" w:eastAsia="仿宋_GB2312" w:hAnsi="Times New Roman"/>
          <w:sz w:val="32"/>
          <w:szCs w:val="32"/>
        </w:rPr>
      </w:pPr>
    </w:p>
    <w:p w:rsidR="00BE271D" w:rsidRDefault="00BE271D">
      <w:pPr>
        <w:pStyle w:val="af2"/>
        <w:ind w:firstLine="640"/>
        <w:rPr>
          <w:rFonts w:ascii="Times New Roman" w:eastAsia="仿宋_GB2312" w:hAnsi="Times New Roman"/>
          <w:sz w:val="32"/>
          <w:szCs w:val="32"/>
        </w:rPr>
      </w:pPr>
    </w:p>
    <w:p w:rsidR="00BE271D" w:rsidRDefault="00BE271D">
      <w:pPr>
        <w:pStyle w:val="af2"/>
        <w:ind w:firstLine="640"/>
        <w:rPr>
          <w:rFonts w:ascii="Times New Roman" w:eastAsia="仿宋_GB2312" w:hAnsi="Times New Roman"/>
          <w:sz w:val="32"/>
          <w:szCs w:val="32"/>
        </w:rPr>
      </w:pPr>
    </w:p>
    <w:p w:rsidR="00BE271D" w:rsidRDefault="00BE271D">
      <w:pPr>
        <w:pStyle w:val="af2"/>
        <w:ind w:firstLine="640"/>
        <w:rPr>
          <w:rFonts w:ascii="Times New Roman" w:eastAsia="仿宋_GB2312" w:hAnsi="Times New Roman"/>
          <w:sz w:val="32"/>
          <w:szCs w:val="32"/>
        </w:rPr>
      </w:pPr>
    </w:p>
    <w:p w:rsidR="00BE271D" w:rsidRDefault="00BE1E7E">
      <w:pPr>
        <w:spacing w:line="480" w:lineRule="exact"/>
        <w:rPr>
          <w:rFonts w:ascii="Times New Roman" w:eastAsia="仿宋_GB2312" w:hAnsi="Times New Roman"/>
          <w:color w:val="000000"/>
          <w:sz w:val="28"/>
          <w:szCs w:val="28"/>
        </w:rPr>
      </w:pPr>
      <w:r>
        <w:rPr>
          <w:noProof/>
        </w:rPr>
        <w:pict>
          <v:line id="直线 3" o:spid="_x0000_s1027" style="position:absolute;left:0;text-align:left;z-index:1" from="-7.95pt,3pt" to="438.05pt,3pt"/>
        </w:pict>
      </w:r>
      <w:r w:rsidR="00BE271D">
        <w:rPr>
          <w:rFonts w:ascii="Times New Roman" w:eastAsia="仿宋_GB2312" w:hint="eastAsia"/>
          <w:color w:val="000000"/>
          <w:sz w:val="28"/>
          <w:szCs w:val="28"/>
        </w:rPr>
        <w:t>报：中央文明办</w:t>
      </w:r>
    </w:p>
    <w:p w:rsidR="00BE271D" w:rsidRDefault="00BE271D">
      <w:pPr>
        <w:spacing w:line="480" w:lineRule="exact"/>
        <w:ind w:firstLineChars="200" w:firstLine="560"/>
        <w:rPr>
          <w:rFonts w:ascii="Times New Roman" w:eastAsia="仿宋_GB2312" w:hAnsi="Times New Roman"/>
          <w:color w:val="000000"/>
          <w:sz w:val="28"/>
          <w:szCs w:val="28"/>
        </w:rPr>
      </w:pPr>
      <w:r>
        <w:rPr>
          <w:rFonts w:ascii="Times New Roman" w:eastAsia="仿宋_GB2312" w:hint="eastAsia"/>
          <w:color w:val="000000"/>
          <w:sz w:val="28"/>
          <w:szCs w:val="28"/>
        </w:rPr>
        <w:t>省文明委主任、副主任、委员</w:t>
      </w:r>
    </w:p>
    <w:p w:rsidR="00BE271D" w:rsidRDefault="00BE271D">
      <w:pPr>
        <w:spacing w:line="480" w:lineRule="exact"/>
        <w:rPr>
          <w:rFonts w:ascii="Times New Roman" w:eastAsia="仿宋_GB2312" w:hAnsi="Times New Roman"/>
          <w:color w:val="000000"/>
          <w:sz w:val="28"/>
          <w:szCs w:val="28"/>
        </w:rPr>
      </w:pPr>
      <w:r>
        <w:rPr>
          <w:rFonts w:ascii="Times New Roman" w:eastAsia="仿宋_GB2312" w:hint="eastAsia"/>
          <w:color w:val="000000"/>
          <w:sz w:val="28"/>
          <w:szCs w:val="28"/>
        </w:rPr>
        <w:t>发：各市、县（市、区）文明委、文明办</w:t>
      </w:r>
    </w:p>
    <w:p w:rsidR="00BE271D" w:rsidRDefault="00BE271D">
      <w:pPr>
        <w:spacing w:line="480" w:lineRule="exact"/>
        <w:ind w:firstLineChars="200" w:firstLine="560"/>
        <w:rPr>
          <w:rFonts w:ascii="Times New Roman" w:eastAsia="仿宋_GB2312" w:hAnsi="Times New Roman"/>
          <w:color w:val="000000"/>
          <w:sz w:val="28"/>
          <w:szCs w:val="28"/>
        </w:rPr>
      </w:pPr>
      <w:r>
        <w:rPr>
          <w:rFonts w:ascii="Times New Roman" w:eastAsia="仿宋_GB2312" w:hint="eastAsia"/>
          <w:color w:val="000000"/>
          <w:sz w:val="28"/>
          <w:szCs w:val="28"/>
        </w:rPr>
        <w:t>省各有关部门、单位职能处室</w:t>
      </w:r>
    </w:p>
    <w:p w:rsidR="00BE271D" w:rsidRDefault="00BE1E7E">
      <w:pPr>
        <w:spacing w:line="480" w:lineRule="exact"/>
        <w:rPr>
          <w:rFonts w:ascii="Times New Roman" w:eastAsia="仿宋_GB2312" w:hAnsi="Times New Roman"/>
          <w:color w:val="000000"/>
          <w:sz w:val="28"/>
          <w:szCs w:val="28"/>
        </w:rPr>
      </w:pPr>
      <w:r>
        <w:rPr>
          <w:noProof/>
        </w:rPr>
        <w:pict>
          <v:line id="直线 4" o:spid="_x0000_s1028" style="position:absolute;left:0;text-align:left;z-index:2" from="-7.2pt,1.6pt" to="436.8pt,1.6pt"/>
        </w:pict>
      </w:r>
      <w:r w:rsidR="00BE271D">
        <w:rPr>
          <w:rFonts w:ascii="Times New Roman" w:eastAsia="仿宋_GB2312" w:hint="eastAsia"/>
          <w:color w:val="000000"/>
          <w:sz w:val="28"/>
          <w:szCs w:val="28"/>
        </w:rPr>
        <w:t>省文明办道德建设指导处</w:t>
      </w:r>
      <w:r w:rsidR="00BE271D">
        <w:rPr>
          <w:rFonts w:ascii="Times New Roman" w:eastAsia="仿宋_GB2312" w:hAnsi="Times New Roman"/>
          <w:color w:val="000000"/>
          <w:sz w:val="28"/>
          <w:szCs w:val="28"/>
        </w:rPr>
        <w:t xml:space="preserve">                              </w:t>
      </w:r>
      <w:r w:rsidR="00BE271D">
        <w:rPr>
          <w:rFonts w:ascii="Times New Roman" w:eastAsia="仿宋_GB2312" w:hAnsi="Times New Roman" w:hint="eastAsia"/>
          <w:color w:val="000000"/>
          <w:sz w:val="28"/>
          <w:szCs w:val="28"/>
        </w:rPr>
        <w:t>共印</w:t>
      </w:r>
      <w:r w:rsidR="00BE271D">
        <w:rPr>
          <w:rFonts w:ascii="Times New Roman" w:eastAsia="仿宋_GB2312" w:hAnsi="Times New Roman"/>
          <w:color w:val="000000"/>
          <w:sz w:val="28"/>
          <w:szCs w:val="28"/>
        </w:rPr>
        <w:t>300</w:t>
      </w:r>
      <w:r w:rsidR="00BE271D">
        <w:rPr>
          <w:rFonts w:ascii="Times New Roman" w:eastAsia="仿宋_GB2312" w:hAnsi="Times New Roman" w:hint="eastAsia"/>
          <w:color w:val="000000"/>
          <w:sz w:val="28"/>
          <w:szCs w:val="28"/>
        </w:rPr>
        <w:t>份</w:t>
      </w:r>
    </w:p>
    <w:p w:rsidR="00BE271D" w:rsidRDefault="00BE1E7E">
      <w:pPr>
        <w:spacing w:line="480" w:lineRule="exact"/>
        <w:ind w:firstLineChars="750" w:firstLine="1575"/>
        <w:jc w:val="right"/>
        <w:rPr>
          <w:rFonts w:ascii="Times New Roman" w:eastAsia="方正黑体简体" w:hAnsi="Times New Roman"/>
          <w:b/>
          <w:sz w:val="56"/>
          <w:szCs w:val="56"/>
        </w:rPr>
      </w:pPr>
      <w:r>
        <w:rPr>
          <w:noProof/>
        </w:rPr>
        <w:pict>
          <v:line id="直线 5" o:spid="_x0000_s1029" style="position:absolute;left:0;text-align:left;z-index:3" from="-7.2pt,3.2pt" to="437.8pt,3.2pt"/>
        </w:pict>
      </w:r>
      <w:r w:rsidR="00BE271D">
        <w:rPr>
          <w:rFonts w:ascii="Times New Roman" w:eastAsia="仿宋_GB2312" w:hAnsi="Times New Roman"/>
          <w:color w:val="000000"/>
          <w:sz w:val="28"/>
          <w:szCs w:val="28"/>
        </w:rPr>
        <w:t xml:space="preserve">     </w:t>
      </w:r>
      <w:r w:rsidR="00BE271D">
        <w:rPr>
          <w:rFonts w:ascii="Times New Roman" w:eastAsia="仿宋_GB2312" w:hAnsi="Times New Roman" w:hint="eastAsia"/>
          <w:color w:val="000000"/>
          <w:sz w:val="28"/>
          <w:szCs w:val="28"/>
        </w:rPr>
        <w:t>（苏简字</w:t>
      </w:r>
      <w:r w:rsidR="00BE271D">
        <w:rPr>
          <w:rFonts w:ascii="Times New Roman" w:eastAsia="仿宋_GB2312" w:hAnsi="Times New Roman"/>
          <w:color w:val="000000"/>
          <w:sz w:val="28"/>
          <w:szCs w:val="28"/>
        </w:rPr>
        <w:t>1004</w:t>
      </w:r>
      <w:r w:rsidR="00BE271D">
        <w:rPr>
          <w:rFonts w:ascii="Times New Roman" w:eastAsia="仿宋_GB2312" w:hAnsi="Times New Roman" w:hint="eastAsia"/>
          <w:color w:val="000000"/>
          <w:sz w:val="28"/>
          <w:szCs w:val="28"/>
        </w:rPr>
        <w:t>号）</w:t>
      </w:r>
    </w:p>
    <w:sectPr w:rsidR="00BE271D" w:rsidSect="00BE271D">
      <w:headerReference w:type="default" r:id="rId7"/>
      <w:footerReference w:type="even" r:id="rId8"/>
      <w:footerReference w:type="default" r:id="rId9"/>
      <w:pgSz w:w="11906" w:h="16838" w:code="9"/>
      <w:pgMar w:top="1985" w:right="1588" w:bottom="1814" w:left="1588" w:header="1418" w:footer="170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7E" w:rsidRDefault="00BE1E7E">
      <w:r>
        <w:separator/>
      </w:r>
    </w:p>
  </w:endnote>
  <w:endnote w:type="continuationSeparator" w:id="0">
    <w:p w:rsidR="00BE1E7E" w:rsidRDefault="00BE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dobe 宋体 Std L">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1D" w:rsidRDefault="00BE271D">
    <w:pPr>
      <w:pStyle w:val="ae"/>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BE271D" w:rsidRDefault="00BE271D" w:rsidP="00407D90">
    <w:pPr>
      <w:pStyle w:val="ae"/>
      <w:spacing w:beforeLines="20" w:before="48"/>
      <w:ind w:right="360" w:firstLine="360"/>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1D" w:rsidRDefault="00BE271D">
    <w:pPr>
      <w:pStyle w:val="ae"/>
      <w:framePr w:wrap="around" w:vAnchor="text" w:hAnchor="margin" w:xAlign="outside" w:y="1"/>
      <w:rPr>
        <w:rStyle w:val="a4"/>
        <w:rFonts w:ascii="Times New Roman" w:hAnsi="Times New Roman"/>
        <w:sz w:val="28"/>
        <w:szCs w:val="28"/>
      </w:rPr>
    </w:pPr>
    <w:r>
      <w:rPr>
        <w:rStyle w:val="a4"/>
        <w:rFonts w:ascii="Times New Roman" w:hAnsi="Times New Roman"/>
        <w:sz w:val="28"/>
        <w:szCs w:val="28"/>
      </w:rPr>
      <w:t xml:space="preserve">— </w:t>
    </w:r>
    <w:r>
      <w:rPr>
        <w:rStyle w:val="a4"/>
        <w:rFonts w:ascii="Times New Roman" w:hAnsi="Times New Roman"/>
        <w:sz w:val="28"/>
        <w:szCs w:val="28"/>
      </w:rPr>
      <w:fldChar w:fldCharType="begin"/>
    </w:r>
    <w:r>
      <w:rPr>
        <w:rStyle w:val="a4"/>
        <w:rFonts w:ascii="Times New Roman" w:hAnsi="Times New Roman"/>
        <w:sz w:val="28"/>
        <w:szCs w:val="28"/>
      </w:rPr>
      <w:instrText xml:space="preserve">PAGE  </w:instrText>
    </w:r>
    <w:r>
      <w:rPr>
        <w:rStyle w:val="a4"/>
        <w:rFonts w:ascii="Times New Roman" w:hAnsi="Times New Roman"/>
        <w:sz w:val="28"/>
        <w:szCs w:val="28"/>
      </w:rPr>
      <w:fldChar w:fldCharType="separate"/>
    </w:r>
    <w:r w:rsidR="00EB7AF5">
      <w:rPr>
        <w:rStyle w:val="a4"/>
        <w:rFonts w:ascii="Times New Roman" w:hAnsi="Times New Roman"/>
        <w:noProof/>
        <w:sz w:val="28"/>
        <w:szCs w:val="28"/>
      </w:rPr>
      <w:t>1</w:t>
    </w:r>
    <w:r>
      <w:rPr>
        <w:rStyle w:val="a4"/>
        <w:rFonts w:ascii="Times New Roman" w:hAnsi="Times New Roman"/>
        <w:sz w:val="28"/>
        <w:szCs w:val="28"/>
      </w:rPr>
      <w:fldChar w:fldCharType="end"/>
    </w:r>
    <w:r>
      <w:rPr>
        <w:rStyle w:val="a4"/>
        <w:rFonts w:ascii="Times New Roman" w:hAnsi="Times New Roman"/>
        <w:sz w:val="28"/>
        <w:szCs w:val="28"/>
      </w:rPr>
      <w:t xml:space="preserve"> —</w:t>
    </w:r>
  </w:p>
  <w:p w:rsidR="00BE271D" w:rsidRDefault="00BE271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7E" w:rsidRDefault="00BE1E7E">
      <w:r>
        <w:separator/>
      </w:r>
    </w:p>
  </w:footnote>
  <w:footnote w:type="continuationSeparator" w:id="0">
    <w:p w:rsidR="00BE1E7E" w:rsidRDefault="00BE1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1D" w:rsidRDefault="00BE271D">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71D"/>
    <w:rsid w:val="00407D90"/>
    <w:rsid w:val="00BE1E7E"/>
    <w:rsid w:val="00BE271D"/>
    <w:rsid w:val="00E6123B"/>
    <w:rsid w:val="00EB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semiHidden="0" w:uiPriority="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rFonts w:cs="Times New Roman"/>
      <w:b/>
    </w:rPr>
  </w:style>
  <w:style w:type="character" w:styleId="a4">
    <w:name w:val="page number"/>
    <w:uiPriority w:val="99"/>
    <w:rPr>
      <w:rFonts w:cs="Times New Roman"/>
    </w:rPr>
  </w:style>
  <w:style w:type="character" w:customStyle="1" w:styleId="a5">
    <w:name w:val="正文着重"/>
    <w:uiPriority w:val="99"/>
    <w:rPr>
      <w:sz w:val="30"/>
    </w:rPr>
  </w:style>
  <w:style w:type="character" w:customStyle="1" w:styleId="FooterChar">
    <w:name w:val="Footer Char"/>
    <w:uiPriority w:val="99"/>
    <w:locked/>
    <w:rPr>
      <w:sz w:val="18"/>
    </w:rPr>
  </w:style>
  <w:style w:type="character" w:customStyle="1" w:styleId="2">
    <w:name w:val="正文着重2"/>
    <w:uiPriority w:val="99"/>
    <w:rPr>
      <w:rFonts w:ascii="方正仿宋_GBK" w:eastAsia="方正仿宋_GBK"/>
      <w:sz w:val="30"/>
    </w:rPr>
  </w:style>
  <w:style w:type="character" w:customStyle="1" w:styleId="a6">
    <w:name w:val="小标"/>
    <w:uiPriority w:val="99"/>
    <w:rPr>
      <w:rFonts w:ascii="方正小标宋简体" w:eastAsia="方正小标宋简体"/>
      <w:sz w:val="34"/>
    </w:rPr>
  </w:style>
  <w:style w:type="character" w:customStyle="1" w:styleId="dh2">
    <w:name w:val="dh_2"/>
    <w:uiPriority w:val="99"/>
  </w:style>
  <w:style w:type="character" w:customStyle="1" w:styleId="DateChar">
    <w:name w:val="Date Char"/>
    <w:uiPriority w:val="99"/>
    <w:semiHidden/>
    <w:locked/>
    <w:rPr>
      <w:kern w:val="2"/>
      <w:sz w:val="22"/>
    </w:rPr>
  </w:style>
  <w:style w:type="character" w:customStyle="1" w:styleId="a7">
    <w:name w:val="专栏"/>
    <w:uiPriority w:val="99"/>
    <w:rPr>
      <w:rFonts w:ascii="微软雅黑" w:eastAsia="微软雅黑"/>
      <w:spacing w:val="21"/>
      <w:sz w:val="28"/>
    </w:rPr>
  </w:style>
  <w:style w:type="character" w:customStyle="1" w:styleId="HeaderChar">
    <w:name w:val="Header Char"/>
    <w:uiPriority w:val="99"/>
    <w:locked/>
    <w:rPr>
      <w:sz w:val="18"/>
    </w:rPr>
  </w:style>
  <w:style w:type="character" w:customStyle="1" w:styleId="BalloonTextChar">
    <w:name w:val="Balloon Text Char"/>
    <w:uiPriority w:val="99"/>
    <w:semiHidden/>
    <w:locked/>
    <w:rPr>
      <w:kern w:val="2"/>
      <w:sz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9">
    <w:name w:val="annotation text"/>
    <w:basedOn w:val="a"/>
    <w:link w:val="Char"/>
    <w:uiPriority w:val="99"/>
    <w:pPr>
      <w:jc w:val="left"/>
    </w:pPr>
    <w:rPr>
      <w:kern w:val="0"/>
      <w:sz w:val="20"/>
      <w:szCs w:val="20"/>
    </w:rPr>
  </w:style>
  <w:style w:type="character" w:customStyle="1" w:styleId="Char">
    <w:name w:val="批注文字 Char"/>
    <w:basedOn w:val="a0"/>
    <w:link w:val="a9"/>
    <w:uiPriority w:val="99"/>
    <w:semiHidden/>
    <w:locked/>
  </w:style>
  <w:style w:type="paragraph" w:styleId="aa">
    <w:name w:val="Subtitle"/>
    <w:basedOn w:val="a"/>
    <w:next w:val="a"/>
    <w:link w:val="Char0"/>
    <w:uiPriority w:val="99"/>
    <w:qFormat/>
    <w:pPr>
      <w:ind w:firstLineChars="200" w:firstLine="200"/>
      <w:outlineLvl w:val="1"/>
    </w:pPr>
    <w:rPr>
      <w:rFonts w:ascii="Cambria" w:hAnsi="Cambria"/>
      <w:b/>
      <w:bCs/>
      <w:kern w:val="28"/>
      <w:sz w:val="32"/>
      <w:szCs w:val="32"/>
    </w:rPr>
  </w:style>
  <w:style w:type="character" w:customStyle="1" w:styleId="Char0">
    <w:name w:val="副标题 Char"/>
    <w:link w:val="aa"/>
    <w:uiPriority w:val="99"/>
    <w:locked/>
    <w:rPr>
      <w:rFonts w:ascii="Cambria" w:hAnsi="Cambria"/>
      <w:b/>
      <w:kern w:val="28"/>
      <w:sz w:val="32"/>
    </w:rPr>
  </w:style>
  <w:style w:type="paragraph" w:styleId="ab">
    <w:name w:val="Date"/>
    <w:basedOn w:val="a"/>
    <w:next w:val="a"/>
    <w:link w:val="Char1"/>
    <w:uiPriority w:val="99"/>
    <w:pPr>
      <w:ind w:leftChars="2500" w:left="100"/>
    </w:pPr>
    <w:rPr>
      <w:kern w:val="0"/>
      <w:sz w:val="20"/>
      <w:szCs w:val="20"/>
    </w:rPr>
  </w:style>
  <w:style w:type="character" w:customStyle="1" w:styleId="Char1">
    <w:name w:val="日期 Char"/>
    <w:basedOn w:val="a0"/>
    <w:link w:val="ab"/>
    <w:uiPriority w:val="99"/>
    <w:semiHidden/>
    <w:locked/>
  </w:style>
  <w:style w:type="paragraph" w:styleId="ac">
    <w:name w:val="Balloon Text"/>
    <w:basedOn w:val="a"/>
    <w:link w:val="Char2"/>
    <w:uiPriority w:val="99"/>
    <w:rPr>
      <w:kern w:val="0"/>
      <w:sz w:val="2"/>
      <w:szCs w:val="20"/>
    </w:rPr>
  </w:style>
  <w:style w:type="character" w:customStyle="1" w:styleId="Char2">
    <w:name w:val="批注框文本 Char"/>
    <w:link w:val="ac"/>
    <w:uiPriority w:val="99"/>
    <w:semiHidden/>
    <w:locked/>
    <w:rPr>
      <w:sz w:val="2"/>
    </w:rPr>
  </w:style>
  <w:style w:type="paragraph" w:styleId="ad">
    <w:name w:val="header"/>
    <w:basedOn w:val="a"/>
    <w:link w:val="Char3"/>
    <w:uiPriority w:val="99"/>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d"/>
    <w:uiPriority w:val="99"/>
    <w:semiHidden/>
    <w:locked/>
    <w:rPr>
      <w:sz w:val="18"/>
    </w:rPr>
  </w:style>
  <w:style w:type="paragraph" w:styleId="ae">
    <w:name w:val="footer"/>
    <w:basedOn w:val="a"/>
    <w:link w:val="Char4"/>
    <w:uiPriority w:val="99"/>
    <w:pPr>
      <w:tabs>
        <w:tab w:val="center" w:pos="4153"/>
        <w:tab w:val="right" w:pos="8306"/>
      </w:tabs>
      <w:snapToGrid w:val="0"/>
      <w:jc w:val="left"/>
    </w:pPr>
    <w:rPr>
      <w:kern w:val="0"/>
      <w:sz w:val="18"/>
      <w:szCs w:val="18"/>
    </w:rPr>
  </w:style>
  <w:style w:type="character" w:customStyle="1" w:styleId="Char4">
    <w:name w:val="页脚 Char"/>
    <w:link w:val="ae"/>
    <w:uiPriority w:val="99"/>
    <w:semiHidden/>
    <w:locked/>
    <w:rPr>
      <w:sz w:val="18"/>
    </w:rPr>
  </w:style>
  <w:style w:type="paragraph" w:customStyle="1" w:styleId="p0">
    <w:name w:val="p0"/>
    <w:basedOn w:val="a"/>
    <w:uiPriority w:val="99"/>
    <w:pPr>
      <w:widowControl/>
    </w:pPr>
    <w:rPr>
      <w:rFonts w:ascii="Times New Roman" w:hAnsi="Times New Roman"/>
      <w:kern w:val="0"/>
      <w:szCs w:val="21"/>
    </w:rPr>
  </w:style>
  <w:style w:type="paragraph" w:styleId="af">
    <w:name w:val="List Paragraph"/>
    <w:basedOn w:val="a"/>
    <w:uiPriority w:val="99"/>
    <w:qFormat/>
    <w:pPr>
      <w:ind w:firstLineChars="200" w:firstLine="420"/>
    </w:pPr>
  </w:style>
  <w:style w:type="paragraph" w:customStyle="1" w:styleId="af0">
    <w:name w:val="[基本段落]"/>
    <w:basedOn w:val="a"/>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af1">
    <w:name w:val="[无段落样式]"/>
    <w:uiPriority w:val="99"/>
    <w:pPr>
      <w:widowControl w:val="0"/>
      <w:autoSpaceDE w:val="0"/>
      <w:autoSpaceDN w:val="0"/>
      <w:adjustRightInd w:val="0"/>
      <w:spacing w:line="288" w:lineRule="auto"/>
      <w:jc w:val="both"/>
      <w:textAlignment w:val="center"/>
    </w:pPr>
    <w:rPr>
      <w:rFonts w:ascii="Adobe 宋体 Std L" w:eastAsia="Adobe 宋体 Std L" w:cs="Adobe 宋体 Std L"/>
      <w:color w:val="000000"/>
      <w:sz w:val="24"/>
      <w:szCs w:val="24"/>
      <w:lang w:val="zh-CN"/>
    </w:rPr>
  </w:style>
  <w:style w:type="paragraph" w:styleId="af2">
    <w:name w:val="Normal Indent"/>
    <w:basedOn w:val="a"/>
    <w:uiPriority w:val="99"/>
    <w:locked/>
    <w:pPr>
      <w:adjustRightInd w:val="0"/>
      <w:snapToGrid w:val="0"/>
      <w:spacing w:line="360" w:lineRule="auto"/>
      <w:ind w:firstLineChars="200" w:firstLine="200"/>
    </w:pPr>
    <w:rPr>
      <w:rFonts w:ascii="宋体" w:hAnsi="宋体"/>
      <w:bCs/>
      <w:sz w:val="24"/>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123272">
      <w:marLeft w:val="0"/>
      <w:marRight w:val="0"/>
      <w:marTop w:val="0"/>
      <w:marBottom w:val="0"/>
      <w:divBdr>
        <w:top w:val="none" w:sz="0" w:space="0" w:color="auto"/>
        <w:left w:val="none" w:sz="0" w:space="0" w:color="auto"/>
        <w:bottom w:val="none" w:sz="0" w:space="0" w:color="auto"/>
        <w:right w:val="none" w:sz="0" w:space="0" w:color="auto"/>
      </w:divBdr>
    </w:div>
    <w:div w:id="895123273">
      <w:marLeft w:val="0"/>
      <w:marRight w:val="0"/>
      <w:marTop w:val="0"/>
      <w:marBottom w:val="0"/>
      <w:divBdr>
        <w:top w:val="none" w:sz="0" w:space="0" w:color="auto"/>
        <w:left w:val="none" w:sz="0" w:space="0" w:color="auto"/>
        <w:bottom w:val="none" w:sz="0" w:space="0" w:color="auto"/>
        <w:right w:val="none" w:sz="0" w:space="0" w:color="auto"/>
      </w:divBdr>
    </w:div>
    <w:div w:id="895123274">
      <w:marLeft w:val="0"/>
      <w:marRight w:val="0"/>
      <w:marTop w:val="0"/>
      <w:marBottom w:val="0"/>
      <w:divBdr>
        <w:top w:val="none" w:sz="0" w:space="0" w:color="auto"/>
        <w:left w:val="none" w:sz="0" w:space="0" w:color="auto"/>
        <w:bottom w:val="none" w:sz="0" w:space="0" w:color="auto"/>
        <w:right w:val="none" w:sz="0" w:space="0" w:color="auto"/>
      </w:divBdr>
    </w:div>
    <w:div w:id="895123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332</Words>
  <Characters>1896</Characters>
  <Application>Microsoft Office Word</Application>
  <DocSecurity>0</DocSecurity>
  <Lines>15</Lines>
  <Paragraphs>4</Paragraphs>
  <ScaleCrop>false</ScaleCrop>
  <Company>微软中国</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21</cp:revision>
  <cp:lastPrinted>2020-05-07T09:28:00Z</cp:lastPrinted>
  <dcterms:created xsi:type="dcterms:W3CDTF">2020-05-07T09:09:00Z</dcterms:created>
  <dcterms:modified xsi:type="dcterms:W3CDTF">2020-05-11T01:42:00Z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